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6BBABB" w:rsidR="001400A2" w:rsidRPr="00453D86" w:rsidRDefault="00000000">
      <w:pPr>
        <w:rPr>
          <w:rFonts w:ascii="Roboto" w:eastAsia="Roboto" w:hAnsi="Roboto" w:cs="Roboto"/>
          <w:b/>
          <w:color w:val="1E1919"/>
          <w:sz w:val="24"/>
          <w:szCs w:val="24"/>
          <w:u w:val="single"/>
        </w:rPr>
      </w:pPr>
      <w:r w:rsidRPr="00453D86">
        <w:rPr>
          <w:rFonts w:ascii="Roboto" w:eastAsia="Roboto" w:hAnsi="Roboto" w:cs="Roboto"/>
          <w:b/>
          <w:color w:val="1E1919"/>
          <w:sz w:val="24"/>
          <w:szCs w:val="24"/>
          <w:u w:val="single"/>
        </w:rPr>
        <w:t>Examples</w:t>
      </w:r>
      <w:r w:rsidR="00453D86" w:rsidRPr="00453D86">
        <w:rPr>
          <w:rFonts w:ascii="Roboto" w:eastAsia="Roboto" w:hAnsi="Roboto" w:cs="Roboto"/>
          <w:b/>
          <w:color w:val="1E1919"/>
          <w:sz w:val="24"/>
          <w:szCs w:val="24"/>
          <w:u w:val="single"/>
        </w:rPr>
        <w:t xml:space="preserve"> of the first 2 pages of your document.</w:t>
      </w:r>
    </w:p>
    <w:p w14:paraId="00000002" w14:textId="77777777" w:rsidR="001400A2" w:rsidRDefault="001400A2">
      <w:pPr>
        <w:rPr>
          <w:rFonts w:ascii="Roboto" w:eastAsia="Roboto" w:hAnsi="Roboto" w:cs="Roboto"/>
          <w:color w:val="1E1919"/>
          <w:sz w:val="24"/>
          <w:szCs w:val="24"/>
        </w:rPr>
      </w:pPr>
    </w:p>
    <w:p w14:paraId="00000003" w14:textId="5C360489" w:rsidR="001400A2" w:rsidRDefault="00000000">
      <w:p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Behaviour policies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support the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goals of the curriculum by enhancing safety, trust, communication focus,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concentration,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and community skills.</w:t>
      </w:r>
    </w:p>
    <w:p w14:paraId="1F58D5FC" w14:textId="1A4BE77F" w:rsidR="00453D86" w:rsidRDefault="00453D86">
      <w:pPr>
        <w:rPr>
          <w:rFonts w:ascii="Roboto" w:eastAsia="Roboto" w:hAnsi="Roboto" w:cs="Roboto"/>
          <w:color w:val="1E1919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1E1919"/>
          <w:sz w:val="24"/>
          <w:szCs w:val="24"/>
        </w:rPr>
        <w:t>Generalised</w:t>
      </w:r>
      <w:proofErr w:type="spellEnd"/>
      <w:r>
        <w:rPr>
          <w:rFonts w:ascii="Roboto" w:eastAsia="Roboto" w:hAnsi="Roboto" w:cs="Roboto"/>
          <w:color w:val="1E1919"/>
          <w:sz w:val="24"/>
          <w:szCs w:val="24"/>
        </w:rPr>
        <w:t xml:space="preserve"> statements result in </w:t>
      </w:r>
      <w:proofErr w:type="spellStart"/>
      <w:r>
        <w:rPr>
          <w:rFonts w:ascii="Roboto" w:eastAsia="Roboto" w:hAnsi="Roboto" w:cs="Roboto"/>
          <w:color w:val="1E1919"/>
          <w:sz w:val="24"/>
          <w:szCs w:val="24"/>
        </w:rPr>
        <w:t>generalised</w:t>
      </w:r>
      <w:proofErr w:type="spellEnd"/>
      <w:r>
        <w:rPr>
          <w:rFonts w:ascii="Roboto" w:eastAsia="Roboto" w:hAnsi="Roboto" w:cs="Roboto"/>
          <w:color w:val="1E1919"/>
          <w:sz w:val="24"/>
          <w:szCs w:val="24"/>
        </w:rPr>
        <w:t xml:space="preserve"> inconsistent behaviour from staff and pupils.</w:t>
      </w:r>
    </w:p>
    <w:p w14:paraId="00000004" w14:textId="2D14FE8B" w:rsidR="001400A2" w:rsidRDefault="001400A2">
      <w:pPr>
        <w:rPr>
          <w:rFonts w:ascii="Roboto" w:eastAsia="Roboto" w:hAnsi="Roboto" w:cs="Roboto"/>
          <w:color w:val="1E1919"/>
          <w:sz w:val="24"/>
          <w:szCs w:val="24"/>
        </w:rPr>
      </w:pPr>
    </w:p>
    <w:p w14:paraId="0DE5D30D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b/>
          <w:bCs/>
          <w:color w:val="000000"/>
          <w:u w:val="single"/>
          <w:lang w:val="en-GB"/>
        </w:rPr>
        <w:t>Being taught how to behave well and appropriately within the context they’re in is vital for all pupils to succeed personally (Ofsted)</w:t>
      </w:r>
    </w:p>
    <w:p w14:paraId="44DE4D46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>EXAMPLE: </w:t>
      </w:r>
    </w:p>
    <w:p w14:paraId="1F474F12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>Behaviour in our school is an empowering word of how we all learn to thrive individually and as part of a team and wide community. </w:t>
      </w:r>
    </w:p>
    <w:p w14:paraId="0DB13AD0" w14:textId="076D448D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 xml:space="preserve">As a school we understand that children do not always come in with an experience or knowledge of what is masterful and informed behaviour. </w:t>
      </w:r>
      <w:r w:rsidRPr="00453D86">
        <w:rPr>
          <w:rFonts w:eastAsia="Times New Roman"/>
          <w:color w:val="000000"/>
          <w:lang w:val="en-GB"/>
        </w:rPr>
        <w:t>Therefore,</w:t>
      </w:r>
      <w:r w:rsidRPr="00453D86">
        <w:rPr>
          <w:rFonts w:eastAsia="Times New Roman"/>
          <w:color w:val="000000"/>
          <w:lang w:val="en-GB"/>
        </w:rPr>
        <w:t xml:space="preserve"> we always commit to ensuring our children are supported, </w:t>
      </w:r>
      <w:proofErr w:type="gramStart"/>
      <w:r w:rsidRPr="00453D86">
        <w:rPr>
          <w:rFonts w:eastAsia="Times New Roman"/>
          <w:color w:val="000000"/>
          <w:lang w:val="en-GB"/>
        </w:rPr>
        <w:t>educated</w:t>
      </w:r>
      <w:proofErr w:type="gramEnd"/>
      <w:r w:rsidRPr="00453D86">
        <w:rPr>
          <w:rFonts w:eastAsia="Times New Roman"/>
          <w:color w:val="000000"/>
          <w:lang w:val="en-GB"/>
        </w:rPr>
        <w:t xml:space="preserve"> and allowed time to learn and grow. </w:t>
      </w:r>
    </w:p>
    <w:p w14:paraId="6329E5CC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961B1B4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b/>
          <w:bCs/>
          <w:color w:val="000000"/>
          <w:u w:val="single"/>
          <w:lang w:val="en-GB"/>
        </w:rPr>
        <w:t>OWNERSHIP </w:t>
      </w:r>
    </w:p>
    <w:p w14:paraId="13EB2421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>As a school we understand that to maintain high standards of behaviour our community requires Consistency, growth and embedded guidance and empowering tools to regulate and reinforce safety and trust. </w:t>
      </w:r>
    </w:p>
    <w:p w14:paraId="3ED5C262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>This comes from the top down. </w:t>
      </w:r>
    </w:p>
    <w:p w14:paraId="298EEC84" w14:textId="5A63D499" w:rsidR="00453D86" w:rsidRDefault="00453D86" w:rsidP="00453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8872C1" w14:textId="77777777" w:rsidR="00453D86" w:rsidRPr="00453D86" w:rsidRDefault="00453D86" w:rsidP="00453D86">
      <w:pPr>
        <w:spacing w:line="240" w:lineRule="auto"/>
        <w:textAlignment w:val="baseline"/>
        <w:rPr>
          <w:rFonts w:eastAsia="Times New Roman"/>
          <w:color w:val="000000"/>
          <w:lang w:val="en-GB"/>
        </w:rPr>
      </w:pPr>
      <w:r w:rsidRPr="00453D86">
        <w:rPr>
          <w:rFonts w:eastAsia="Times New Roman"/>
          <w:color w:val="000000"/>
          <w:shd w:val="clear" w:color="auto" w:fill="D9EAD3"/>
          <w:lang w:val="en-GB"/>
        </w:rPr>
        <w:t>1. Words matter</w:t>
      </w:r>
    </w:p>
    <w:p w14:paraId="10A744A3" w14:textId="6CCC458F" w:rsidR="00453D86" w:rsidRPr="00453D86" w:rsidRDefault="00453D86" w:rsidP="00453D8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 xml:space="preserve">Language - power to </w:t>
      </w:r>
      <w:r w:rsidRPr="00453D86">
        <w:rPr>
          <w:rFonts w:eastAsia="Times New Roman"/>
          <w:color w:val="000000"/>
          <w:lang w:val="en-GB"/>
        </w:rPr>
        <w:t>transform</w:t>
      </w:r>
      <w:r w:rsidRPr="00453D86">
        <w:rPr>
          <w:rFonts w:eastAsia="Times New Roman"/>
          <w:color w:val="000000"/>
          <w:lang w:val="en-GB"/>
        </w:rPr>
        <w:t xml:space="preserve"> the understanding, impact of a goal</w:t>
      </w:r>
    </w:p>
    <w:p w14:paraId="7C00D19D" w14:textId="77777777" w:rsidR="00453D86" w:rsidRPr="00453D86" w:rsidRDefault="00453D86" w:rsidP="00453D8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453D86">
        <w:rPr>
          <w:rFonts w:eastAsia="Times New Roman"/>
          <w:color w:val="000000"/>
          <w:lang w:val="en-GB"/>
        </w:rPr>
        <w:t>Eg.</w:t>
      </w:r>
      <w:proofErr w:type="spellEnd"/>
      <w:r w:rsidRPr="00453D86">
        <w:rPr>
          <w:rFonts w:eastAsia="Times New Roman"/>
          <w:color w:val="000000"/>
          <w:lang w:val="en-GB"/>
        </w:rPr>
        <w:t xml:space="preserve"> “</w:t>
      </w:r>
      <w:proofErr w:type="gramStart"/>
      <w:r w:rsidRPr="00453D86">
        <w:rPr>
          <w:rFonts w:eastAsia="Times New Roman"/>
          <w:color w:val="000000"/>
          <w:lang w:val="en-GB"/>
        </w:rPr>
        <w:t>need</w:t>
      </w:r>
      <w:proofErr w:type="gramEnd"/>
      <w:r w:rsidRPr="00453D86">
        <w:rPr>
          <w:rFonts w:eastAsia="Times New Roman"/>
          <w:color w:val="000000"/>
          <w:lang w:val="en-GB"/>
        </w:rPr>
        <w:t xml:space="preserve"> to” in your body how does it feel?</w:t>
      </w:r>
    </w:p>
    <w:p w14:paraId="46768146" w14:textId="47338466" w:rsidR="00453D86" w:rsidRPr="00453D86" w:rsidRDefault="00453D86" w:rsidP="00453D8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 xml:space="preserve">Compare to “what could you choose to do </w:t>
      </w:r>
      <w:r w:rsidRPr="00453D86">
        <w:rPr>
          <w:rFonts w:eastAsia="Times New Roman"/>
          <w:color w:val="000000"/>
          <w:lang w:val="en-GB"/>
        </w:rPr>
        <w:t>here</w:t>
      </w:r>
      <w:r w:rsidRPr="00453D86">
        <w:rPr>
          <w:rFonts w:eastAsia="Times New Roman"/>
          <w:color w:val="000000"/>
          <w:lang w:val="en-GB"/>
        </w:rPr>
        <w:t xml:space="preserve"> to make a change/</w:t>
      </w:r>
    </w:p>
    <w:p w14:paraId="4B4A4367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</w:p>
    <w:p w14:paraId="7B08B29C" w14:textId="77777777" w:rsidR="00453D86" w:rsidRPr="00453D86" w:rsidRDefault="00453D86" w:rsidP="00453D86">
      <w:pPr>
        <w:numPr>
          <w:ilvl w:val="0"/>
          <w:numId w:val="3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GB"/>
        </w:rPr>
      </w:pPr>
      <w:r w:rsidRPr="00453D86">
        <w:rPr>
          <w:rFonts w:eastAsia="Times New Roman"/>
          <w:color w:val="000000"/>
          <w:lang w:val="en-GB"/>
        </w:rPr>
        <w:t xml:space="preserve">The purpose of </w:t>
      </w:r>
      <w:proofErr w:type="spellStart"/>
      <w:r w:rsidRPr="00453D86">
        <w:rPr>
          <w:rFonts w:eastAsia="Times New Roman"/>
          <w:color w:val="000000"/>
          <w:lang w:val="en-GB"/>
        </w:rPr>
        <w:t>xxxxx</w:t>
      </w:r>
      <w:proofErr w:type="spellEnd"/>
      <w:r w:rsidRPr="00453D86">
        <w:rPr>
          <w:rFonts w:eastAsia="Times New Roman"/>
          <w:color w:val="000000"/>
          <w:lang w:val="en-GB"/>
        </w:rPr>
        <w:t xml:space="preserve"> behaviour and anti- bullying policy is to outline the school’s high expectations for exemplary behaviour.</w:t>
      </w:r>
    </w:p>
    <w:p w14:paraId="17B915F7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</w:p>
    <w:p w14:paraId="328C71FC" w14:textId="0C2F2E51" w:rsidR="00453D86" w:rsidRPr="00453D86" w:rsidRDefault="00453D86" w:rsidP="00453D86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GB"/>
        </w:rPr>
      </w:pPr>
      <w:r w:rsidRPr="00453D86">
        <w:rPr>
          <w:rFonts w:eastAsia="Times New Roman"/>
          <w:color w:val="000000"/>
          <w:lang w:val="en-GB"/>
        </w:rPr>
        <w:t xml:space="preserve">The purpose of </w:t>
      </w:r>
      <w:proofErr w:type="spellStart"/>
      <w:r w:rsidRPr="00453D86">
        <w:rPr>
          <w:rFonts w:eastAsia="Times New Roman"/>
          <w:color w:val="000000"/>
          <w:lang w:val="en-GB"/>
        </w:rPr>
        <w:t>xxxxxxx</w:t>
      </w:r>
      <w:proofErr w:type="spellEnd"/>
      <w:r w:rsidRPr="00453D86">
        <w:rPr>
          <w:rFonts w:eastAsia="Times New Roman"/>
          <w:color w:val="000000"/>
          <w:lang w:val="en-GB"/>
        </w:rPr>
        <w:t xml:space="preserve"> policy is to outline the </w:t>
      </w:r>
      <w:proofErr w:type="gramStart"/>
      <w:r w:rsidRPr="00453D86">
        <w:rPr>
          <w:rFonts w:eastAsia="Times New Roman"/>
          <w:color w:val="000000"/>
          <w:lang w:val="en-GB"/>
        </w:rPr>
        <w:t>schools</w:t>
      </w:r>
      <w:proofErr w:type="gramEnd"/>
      <w:r w:rsidRPr="00453D86">
        <w:rPr>
          <w:rFonts w:eastAsia="Times New Roman"/>
          <w:color w:val="000000"/>
          <w:lang w:val="en-GB"/>
        </w:rPr>
        <w:t xml:space="preserve"> </w:t>
      </w:r>
      <w:r w:rsidRPr="00453D86">
        <w:rPr>
          <w:rFonts w:eastAsia="Times New Roman"/>
          <w:color w:val="000000"/>
          <w:lang w:val="en-GB"/>
        </w:rPr>
        <w:t>exemplary</w:t>
      </w:r>
      <w:r w:rsidRPr="00453D86">
        <w:rPr>
          <w:rFonts w:eastAsia="Times New Roman"/>
          <w:color w:val="000000"/>
          <w:lang w:val="en-GB"/>
        </w:rPr>
        <w:t xml:space="preserve"> beliefs and support systems that will equip and guide its community into a safe, trusting, collective where behaviour is improved and enhanced throughout their school experience.</w:t>
      </w:r>
    </w:p>
    <w:p w14:paraId="42DFE14D" w14:textId="4B60D0C5" w:rsidR="00453D86" w:rsidRPr="00453D86" w:rsidRDefault="00453D86" w:rsidP="00453D86">
      <w:pPr>
        <w:numPr>
          <w:ilvl w:val="0"/>
          <w:numId w:val="4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GB"/>
        </w:rPr>
      </w:pPr>
      <w:r w:rsidRPr="00453D86">
        <w:rPr>
          <w:rFonts w:eastAsia="Times New Roman"/>
          <w:color w:val="000000"/>
          <w:lang w:val="en-GB"/>
        </w:rPr>
        <w:t>Exemplary behaviour is a skill that we all commit to learning in our school. </w:t>
      </w:r>
    </w:p>
    <w:p w14:paraId="5BE600FC" w14:textId="77777777" w:rsidR="00453D86" w:rsidRPr="00453D86" w:rsidRDefault="00453D86" w:rsidP="00453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143F4B" w14:textId="4F4B85D2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b/>
          <w:bCs/>
          <w:color w:val="000000"/>
          <w:u w:val="single"/>
          <w:lang w:val="en-GB"/>
        </w:rPr>
        <w:t>Structure:</w:t>
      </w:r>
      <w:r>
        <w:rPr>
          <w:rFonts w:eastAsia="Times New Roman"/>
          <w:b/>
          <w:bCs/>
          <w:color w:val="000000"/>
          <w:u w:val="single"/>
          <w:lang w:val="en-GB"/>
        </w:rPr>
        <w:t xml:space="preserve"> check gov doc. There are clear sections.</w:t>
      </w:r>
    </w:p>
    <w:p w14:paraId="1193B6D7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b/>
          <w:bCs/>
          <w:color w:val="000000"/>
          <w:lang w:val="en-GB"/>
        </w:rPr>
        <w:t>Underlying objectives of the policy.</w:t>
      </w:r>
    </w:p>
    <w:p w14:paraId="6ADA05E9" w14:textId="77777777" w:rsidR="00453D86" w:rsidRPr="00453D86" w:rsidRDefault="00453D86" w:rsidP="00453D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53D86">
        <w:rPr>
          <w:rFonts w:eastAsia="Times New Roman"/>
          <w:color w:val="000000"/>
          <w:lang w:val="en-GB"/>
        </w:rPr>
        <w:t>When a child enters our community, we ensure that they become aware of how we behave individually and within groups. </w:t>
      </w:r>
    </w:p>
    <w:p w14:paraId="51E0DDD2" w14:textId="77777777" w:rsidR="00453D86" w:rsidRDefault="00453D86">
      <w:pPr>
        <w:rPr>
          <w:rFonts w:ascii="Roboto" w:eastAsia="Roboto" w:hAnsi="Roboto" w:cs="Roboto"/>
          <w:color w:val="1E1919"/>
          <w:sz w:val="24"/>
          <w:szCs w:val="24"/>
        </w:rPr>
      </w:pPr>
    </w:p>
    <w:p w14:paraId="00000005" w14:textId="4EE6DBB4" w:rsidR="001400A2" w:rsidRDefault="00000000">
      <w:p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Our behaviour policy is to ensure there is effectiveness for emotional,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intellectual,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and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physical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development.</w:t>
      </w:r>
    </w:p>
    <w:p w14:paraId="00000006" w14:textId="77777777" w:rsidR="001400A2" w:rsidRDefault="001400A2">
      <w:pPr>
        <w:rPr>
          <w:rFonts w:ascii="Roboto" w:eastAsia="Roboto" w:hAnsi="Roboto" w:cs="Roboto"/>
          <w:color w:val="1E1919"/>
          <w:sz w:val="24"/>
          <w:szCs w:val="24"/>
        </w:rPr>
      </w:pPr>
    </w:p>
    <w:p w14:paraId="00000007" w14:textId="77777777" w:rsidR="001400A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Building an environment that equips everyone to reach high expectations</w:t>
      </w:r>
    </w:p>
    <w:p w14:paraId="00000008" w14:textId="77777777" w:rsidR="001400A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>Provide quality trainings and systems for staff to ensure how to effectively manage, enhance and grow the behaviour across the school</w:t>
      </w:r>
    </w:p>
    <w:p w14:paraId="00000009" w14:textId="22C11706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This behaviour policy is to affect the capacity for effective </w:t>
      </w:r>
      <w:proofErr w:type="spellStart"/>
      <w:r>
        <w:rPr>
          <w:rFonts w:ascii="Roboto" w:eastAsia="Roboto" w:hAnsi="Roboto" w:cs="Roboto"/>
          <w:color w:val="1E1919"/>
          <w:sz w:val="24"/>
          <w:szCs w:val="24"/>
        </w:rPr>
        <w:t>behavioural</w:t>
      </w:r>
      <w:proofErr w:type="spellEnd"/>
      <w:r>
        <w:rPr>
          <w:rFonts w:ascii="Roboto" w:eastAsia="Roboto" w:hAnsi="Roboto" w:cs="Roboto"/>
          <w:color w:val="1E1919"/>
          <w:sz w:val="24"/>
          <w:szCs w:val="24"/>
        </w:rPr>
        <w:t xml:space="preserve"> management,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support,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and expectation</w:t>
      </w:r>
    </w:p>
    <w:p w14:paraId="0000000B" w14:textId="64109211" w:rsidR="001400A2" w:rsidRPr="003948F5" w:rsidRDefault="00000000" w:rsidP="003948F5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Prevention methods- as a team we understand that inset behaviours take time,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nurture,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and knowledge to break, everyone in our school is supported to feel empowered in knowing how they can break cycles. </w:t>
      </w:r>
    </w:p>
    <w:p w14:paraId="0000000C" w14:textId="77FA7951" w:rsidR="001400A2" w:rsidRDefault="003948F5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Build the team's key foundational knowledge in behaviour enhancement and management. </w:t>
      </w:r>
    </w:p>
    <w:p w14:paraId="0000000D" w14:textId="123D83D8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To understand that behaviour is a sign of a child having a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dysregulated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nervous system (fight, flight, fee or fawn</w:t>
      </w:r>
      <w:proofErr w:type="gramStart"/>
      <w:r>
        <w:rPr>
          <w:rFonts w:ascii="Roboto" w:eastAsia="Roboto" w:hAnsi="Roboto" w:cs="Roboto"/>
          <w:color w:val="1E1919"/>
          <w:sz w:val="24"/>
          <w:szCs w:val="24"/>
        </w:rPr>
        <w:t>) .</w:t>
      </w:r>
      <w:proofErr w:type="gramEnd"/>
      <w:r>
        <w:rPr>
          <w:rFonts w:ascii="Roboto" w:eastAsia="Roboto" w:hAnsi="Roboto" w:cs="Roboto"/>
          <w:color w:val="1E1919"/>
          <w:sz w:val="24"/>
          <w:szCs w:val="24"/>
        </w:rPr>
        <w:t xml:space="preserve"> </w:t>
      </w:r>
    </w:p>
    <w:p w14:paraId="0000000E" w14:textId="7777777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To understand how to look for warning signs before disruptive behaviour occurs. </w:t>
      </w:r>
    </w:p>
    <w:p w14:paraId="0000000F" w14:textId="7777777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Broad understanding of moods and emotions and how they impact behaviour </w:t>
      </w:r>
    </w:p>
    <w:p w14:paraId="00000010" w14:textId="5E73EE48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Ensure that children are provided with adequate support in learning how to support themselves, prevent situations and manage themselves in an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empowering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way. </w:t>
      </w:r>
    </w:p>
    <w:p w14:paraId="00000011" w14:textId="129A2E9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progress from </w:t>
      </w:r>
      <w:proofErr w:type="spellStart"/>
      <w:r>
        <w:rPr>
          <w:rFonts w:ascii="Roboto" w:eastAsia="Roboto" w:hAnsi="Roboto" w:cs="Roboto"/>
          <w:color w:val="1E1919"/>
          <w:sz w:val="24"/>
          <w:szCs w:val="24"/>
        </w:rPr>
        <w:t>behavioural</w:t>
      </w:r>
      <w:proofErr w:type="spellEnd"/>
      <w:r>
        <w:rPr>
          <w:rFonts w:ascii="Roboto" w:eastAsia="Roboto" w:hAnsi="Roboto" w:cs="Roboto"/>
          <w:color w:val="1E1919"/>
          <w:sz w:val="24"/>
          <w:szCs w:val="24"/>
        </w:rPr>
        <w:t xml:space="preserve"> outbursts or masking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moods to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identify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and having tools to work through the emotional range that occurs. </w:t>
      </w:r>
    </w:p>
    <w:p w14:paraId="00000012" w14:textId="64238D4A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broaden and deepen the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communication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skill set in emotional intelligence and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how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it advances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behaviour</w:t>
      </w:r>
    </w:p>
    <w:p w14:paraId="00000013" w14:textId="7777777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draw upon knowledge acquired through pitstops and assemblies to behave in a safe and considered way </w:t>
      </w:r>
    </w:p>
    <w:p w14:paraId="00000014" w14:textId="7777777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>Every pupil is exposed to intentional behaviour from the team, where we model our expectations every day in every way,</w:t>
      </w:r>
    </w:p>
    <w:p w14:paraId="00000015" w14:textId="7777777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>Sophisticated and wide-ranging and expanding knowledge of behaviour</w:t>
      </w:r>
    </w:p>
    <w:p w14:paraId="00000016" w14:textId="3843FA7A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Learning behaviour (communication skills, physical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presence,</w:t>
      </w:r>
      <w:r>
        <w:rPr>
          <w:rFonts w:ascii="Roboto" w:eastAsia="Roboto" w:hAnsi="Roboto" w:cs="Roboto"/>
          <w:color w:val="1E1919"/>
          <w:sz w:val="24"/>
          <w:szCs w:val="24"/>
        </w:rPr>
        <w:t xml:space="preserve"> and emotional </w:t>
      </w:r>
      <w:r w:rsidR="003948F5">
        <w:rPr>
          <w:rFonts w:ascii="Roboto" w:eastAsia="Roboto" w:hAnsi="Roboto" w:cs="Roboto"/>
          <w:color w:val="1E1919"/>
          <w:sz w:val="24"/>
          <w:szCs w:val="24"/>
        </w:rPr>
        <w:t>understanding</w:t>
      </w:r>
      <w:r>
        <w:rPr>
          <w:rFonts w:ascii="Roboto" w:eastAsia="Roboto" w:hAnsi="Roboto" w:cs="Roboto"/>
          <w:color w:val="1E1919"/>
          <w:sz w:val="24"/>
          <w:szCs w:val="24"/>
        </w:rPr>
        <w:t>)</w:t>
      </w:r>
    </w:p>
    <w:p w14:paraId="00000017" w14:textId="7777777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Social behaviour - with friends, members of class and community, staff, guests </w:t>
      </w:r>
    </w:p>
    <w:p w14:paraId="00000018" w14:textId="77777777" w:rsidR="001400A2" w:rsidRDefault="00000000">
      <w:pPr>
        <w:numPr>
          <w:ilvl w:val="0"/>
          <w:numId w:val="1"/>
        </w:numPr>
        <w:rPr>
          <w:rFonts w:ascii="Roboto" w:eastAsia="Roboto" w:hAnsi="Roboto" w:cs="Roboto"/>
          <w:color w:val="1E1919"/>
          <w:sz w:val="24"/>
          <w:szCs w:val="24"/>
        </w:rPr>
      </w:pPr>
      <w:r>
        <w:rPr>
          <w:rFonts w:ascii="Roboto" w:eastAsia="Roboto" w:hAnsi="Roboto" w:cs="Roboto"/>
          <w:color w:val="1E1919"/>
          <w:sz w:val="24"/>
          <w:szCs w:val="24"/>
        </w:rPr>
        <w:t xml:space="preserve">Sophisticated understanding that </w:t>
      </w:r>
      <w:proofErr w:type="spellStart"/>
      <w:r>
        <w:rPr>
          <w:rFonts w:ascii="Roboto" w:eastAsia="Roboto" w:hAnsi="Roboto" w:cs="Roboto"/>
          <w:color w:val="1E1919"/>
          <w:sz w:val="24"/>
          <w:szCs w:val="24"/>
        </w:rPr>
        <w:t>beviour</w:t>
      </w:r>
      <w:proofErr w:type="spellEnd"/>
      <w:r>
        <w:rPr>
          <w:rFonts w:ascii="Roboto" w:eastAsia="Roboto" w:hAnsi="Roboto" w:cs="Roboto"/>
          <w:color w:val="1E1919"/>
          <w:sz w:val="24"/>
          <w:szCs w:val="24"/>
        </w:rPr>
        <w:t xml:space="preserve"> is something we can learn to understand and control and become intentional with. </w:t>
      </w:r>
    </w:p>
    <w:p w14:paraId="00000019" w14:textId="77777777" w:rsidR="001400A2" w:rsidRDefault="001400A2">
      <w:pPr>
        <w:rPr>
          <w:rFonts w:ascii="Roboto" w:eastAsia="Roboto" w:hAnsi="Roboto" w:cs="Roboto"/>
          <w:color w:val="1E1919"/>
          <w:sz w:val="24"/>
          <w:szCs w:val="24"/>
        </w:rPr>
      </w:pPr>
    </w:p>
    <w:p w14:paraId="0000001A" w14:textId="77777777" w:rsidR="001400A2" w:rsidRDefault="001400A2">
      <w:pPr>
        <w:rPr>
          <w:rFonts w:ascii="Roboto" w:eastAsia="Roboto" w:hAnsi="Roboto" w:cs="Roboto"/>
          <w:color w:val="1E1919"/>
          <w:sz w:val="24"/>
          <w:szCs w:val="24"/>
        </w:rPr>
      </w:pPr>
    </w:p>
    <w:sectPr w:rsidR="001400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639"/>
    <w:multiLevelType w:val="multilevel"/>
    <w:tmpl w:val="F5C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8716D7"/>
    <w:multiLevelType w:val="multilevel"/>
    <w:tmpl w:val="C7F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E6A36"/>
    <w:multiLevelType w:val="multilevel"/>
    <w:tmpl w:val="D20E0E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E25339C"/>
    <w:multiLevelType w:val="multilevel"/>
    <w:tmpl w:val="5436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167721">
    <w:abstractNumId w:val="2"/>
  </w:num>
  <w:num w:numId="2" w16cid:durableId="1118909956">
    <w:abstractNumId w:val="1"/>
  </w:num>
  <w:num w:numId="3" w16cid:durableId="2144347461">
    <w:abstractNumId w:val="3"/>
  </w:num>
  <w:num w:numId="4" w16cid:durableId="6838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0A2"/>
    <w:rsid w:val="001400A2"/>
    <w:rsid w:val="003948F5"/>
    <w:rsid w:val="004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915F4"/>
  <w15:docId w15:val="{E95AC7B8-4295-DC4B-A2C2-31825797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5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 Sharland</cp:lastModifiedBy>
  <cp:revision>2</cp:revision>
  <dcterms:created xsi:type="dcterms:W3CDTF">2022-10-19T13:39:00Z</dcterms:created>
  <dcterms:modified xsi:type="dcterms:W3CDTF">2022-10-19T13:39:00Z</dcterms:modified>
</cp:coreProperties>
</file>